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jc w:val="center"/>
      </w:pPr>
      <w:r>
        <w:rPr>
          <w:b/>
          <w:bCs/>
        </w:rPr>
        <w:t>Fantasy on a Russian Folksong for Piano, Violin and Cello (1991)</w:t>
      </w:r>
    </w:p>
    <w:p>
      <w:pPr>
        <w:pStyle w:val="style0"/>
        <w:jc w:val="center"/>
      </w:pPr>
      <w:r>
        <w:rPr>
          <w:b/>
          <w:bCs/>
        </w:rPr>
        <w:t>(AKA Fantasy for Piano, Violin and Cello)</w:t>
      </w:r>
    </w:p>
    <w:p>
      <w:pPr>
        <w:pStyle w:val="style0"/>
        <w:jc w:val="center"/>
      </w:pPr>
      <w:r>
        <w:rPr/>
      </w:r>
    </w:p>
    <w:p>
      <w:pPr>
        <w:pStyle w:val="style0"/>
        <w:jc w:val="center"/>
      </w:pPr>
      <w:r>
        <w:rPr>
          <w:b/>
          <w:bCs/>
        </w:rPr>
        <w:t>Douglas Finch</w:t>
      </w:r>
    </w:p>
    <w:p>
      <w:pPr>
        <w:pStyle w:val="style0"/>
        <w:jc w:val="left"/>
      </w:pPr>
      <w:r>
        <w:rPr/>
      </w:r>
    </w:p>
    <w:p>
      <w:pPr>
        <w:pStyle w:val="style0"/>
        <w:jc w:val="left"/>
      </w:pPr>
      <w:r>
        <w:rPr>
          <w:rFonts w:cs="Arial"/>
          <w:b w:val="false"/>
          <w:bCs w:val="false"/>
          <w:i/>
          <w:iCs/>
          <w:sz w:val="24"/>
          <w:szCs w:val="24"/>
        </w:rPr>
        <w:t xml:space="preserve">Fantasy on a Russian Folksong </w:t>
      </w:r>
      <w:r>
        <w:rPr>
          <w:rFonts w:cs="Arial"/>
          <w:b w:val="false"/>
          <w:bCs w:val="false"/>
          <w:sz w:val="24"/>
          <w:szCs w:val="24"/>
        </w:rPr>
        <w:t>for piano, violin and cello (1991) was commissioned by Gesina Lang as a gift for her husband Peter Lang on their 25</w:t>
      </w:r>
      <w:r>
        <w:rPr>
          <w:rFonts w:cs="Arial"/>
          <w:b w:val="false"/>
          <w:bCs w:val="false"/>
          <w:sz w:val="24"/>
          <w:szCs w:val="24"/>
          <w:vertAlign w:val="superscript"/>
        </w:rPr>
        <w:t>th</w:t>
      </w:r>
      <w:r>
        <w:rPr>
          <w:rFonts w:cs="Arial"/>
          <w:b w:val="false"/>
          <w:bCs w:val="false"/>
          <w:sz w:val="24"/>
          <w:szCs w:val="24"/>
        </w:rPr>
        <w:t xml:space="preserve"> wedding anniversary in Vancouver.  It falls into three continuous sections – 1: </w:t>
      </w:r>
      <w:r>
        <w:rPr>
          <w:rFonts w:cs="Arial"/>
          <w:b w:val="false"/>
          <w:bCs w:val="false"/>
          <w:i/>
          <w:iCs/>
          <w:sz w:val="24"/>
          <w:szCs w:val="24"/>
        </w:rPr>
        <w:t>gently flowing</w:t>
      </w:r>
      <w:r>
        <w:rPr>
          <w:rFonts w:cs="Arial"/>
          <w:b w:val="false"/>
          <w:bCs w:val="false"/>
          <w:sz w:val="24"/>
          <w:szCs w:val="24"/>
        </w:rPr>
        <w:t>,</w:t>
      </w:r>
      <w:r>
        <w:rPr>
          <w:rFonts w:cs="Arial"/>
          <w:b w:val="false"/>
          <w:bCs w:val="false"/>
          <w:i/>
          <w:iCs/>
          <w:sz w:val="24"/>
          <w:szCs w:val="24"/>
        </w:rPr>
        <w:t xml:space="preserve"> </w:t>
      </w:r>
      <w:r>
        <w:rPr>
          <w:rFonts w:cs="Arial"/>
          <w:b w:val="false"/>
          <w:bCs w:val="false"/>
          <w:sz w:val="24"/>
          <w:szCs w:val="24"/>
        </w:rPr>
        <w:t xml:space="preserve">2: </w:t>
      </w:r>
      <w:r>
        <w:rPr>
          <w:rFonts w:cs="Arial"/>
          <w:b w:val="false"/>
          <w:bCs w:val="false"/>
          <w:i/>
          <w:iCs/>
          <w:sz w:val="24"/>
          <w:szCs w:val="24"/>
        </w:rPr>
        <w:t xml:space="preserve">slowly and passionately </w:t>
      </w:r>
      <w:r>
        <w:rPr>
          <w:rFonts w:cs="Arial"/>
          <w:b w:val="false"/>
          <w:bCs w:val="false"/>
          <w:sz w:val="24"/>
          <w:szCs w:val="24"/>
        </w:rPr>
        <w:t xml:space="preserve">and 3: </w:t>
      </w:r>
      <w:r>
        <w:rPr>
          <w:rFonts w:cs="Arial"/>
          <w:b w:val="false"/>
          <w:bCs w:val="false"/>
          <w:i/>
          <w:iCs/>
          <w:sz w:val="24"/>
          <w:szCs w:val="24"/>
        </w:rPr>
        <w:t>very fast</w:t>
      </w:r>
      <w:r>
        <w:rPr>
          <w:rFonts w:cs="Arial"/>
          <w:b w:val="false"/>
          <w:bCs w:val="false"/>
          <w:sz w:val="24"/>
          <w:szCs w:val="24"/>
        </w:rPr>
        <w:t xml:space="preserve">.  The Russian folksong “My Sweetheart” first appears towards the end of the first section, and then continues to play an important role. The idea for the last section came to me while walking on the beach in Pwllheli, North Wales (where most of the piece was written) during a fierce gale. </w:t>
      </w:r>
    </w:p>
    <w:p>
      <w:pPr>
        <w:pStyle w:val="style0"/>
        <w:jc w:val="left"/>
      </w:pPr>
      <w:r>
        <w:rPr/>
      </w:r>
    </w:p>
    <w:p>
      <w:pPr>
        <w:pStyle w:val="style0"/>
        <w:jc w:val="left"/>
      </w:pPr>
      <w:r>
        <w:rPr>
          <w:rFonts w:cs="Arial"/>
          <w:b w:val="false"/>
          <w:bCs w:val="false"/>
          <w:sz w:val="24"/>
          <w:szCs w:val="24"/>
        </w:rPr>
        <w:t>© Douglas Finch 1991</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2014-06-07T17:05:56.30Z</dcterms:created>
  <cp:revision>0</cp:revision>
</cp:coreProperties>
</file>